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B8C" w:rsidRPr="00E409D5" w:rsidRDefault="00E27333" w:rsidP="00E27333">
      <w:pPr>
        <w:bidi/>
        <w:rPr>
          <w:rFonts w:cs="B Lotus"/>
          <w:b/>
          <w:bCs/>
          <w:sz w:val="32"/>
          <w:szCs w:val="32"/>
          <w:rtl/>
          <w:lang w:bidi="fa-IR"/>
        </w:rPr>
      </w:pPr>
      <w:bookmarkStart w:id="0" w:name="_GoBack"/>
      <w:bookmarkEnd w:id="0"/>
      <w:r w:rsidRPr="00E409D5">
        <w:rPr>
          <w:rFonts w:cs="B Lotus" w:hint="cs"/>
          <w:b/>
          <w:bCs/>
          <w:sz w:val="32"/>
          <w:szCs w:val="32"/>
          <w:rtl/>
          <w:lang w:bidi="fa-IR"/>
        </w:rPr>
        <w:t>دکتری جامعه شناسی فرهنگی</w:t>
      </w:r>
    </w:p>
    <w:p w:rsidR="00E27333" w:rsidRDefault="00E409D5" w:rsidP="00E409D5">
      <w:pPr>
        <w:bidi/>
        <w:spacing w:line="360" w:lineRule="auto"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دانشجویان </w:t>
      </w:r>
      <w:r w:rsidR="00E27333">
        <w:rPr>
          <w:rFonts w:cs="B Lotus" w:hint="cs"/>
          <w:sz w:val="28"/>
          <w:szCs w:val="28"/>
          <w:rtl/>
          <w:lang w:bidi="fa-IR"/>
        </w:rPr>
        <w:t>در</w:t>
      </w:r>
      <w:r>
        <w:rPr>
          <w:rFonts w:cs="B Lotus" w:hint="cs"/>
          <w:sz w:val="28"/>
          <w:szCs w:val="28"/>
          <w:rtl/>
          <w:lang w:bidi="fa-IR"/>
        </w:rPr>
        <w:t xml:space="preserve"> دوره</w:t>
      </w:r>
      <w:r w:rsidR="00E27333">
        <w:rPr>
          <w:rFonts w:cs="B Lotus" w:hint="cs"/>
          <w:sz w:val="28"/>
          <w:szCs w:val="28"/>
          <w:rtl/>
          <w:lang w:bidi="fa-IR"/>
        </w:rPr>
        <w:t xml:space="preserve"> دکتری جامعه شناسی فرهنگی به عنوان یکی از گرایش های موجود جامعه شناسی </w:t>
      </w:r>
      <w:r>
        <w:rPr>
          <w:rFonts w:cs="B Lotus" w:hint="cs"/>
          <w:sz w:val="28"/>
          <w:szCs w:val="28"/>
          <w:rtl/>
          <w:lang w:bidi="fa-IR"/>
        </w:rPr>
        <w:t>در دانشگاه تربیت مدرس،</w:t>
      </w:r>
      <w:r w:rsidR="00E27333">
        <w:rPr>
          <w:rFonts w:cs="B Lotus" w:hint="cs"/>
          <w:sz w:val="28"/>
          <w:szCs w:val="28"/>
          <w:rtl/>
          <w:lang w:bidi="fa-IR"/>
        </w:rPr>
        <w:t xml:space="preserve"> ملزم به گذراندن 34 واحد درسی در مجموع هستند که از این تعداد 26 واحد درسی و 8 واحد به راسله دکتری مربوط است. </w:t>
      </w:r>
    </w:p>
    <w:p w:rsidR="00E27333" w:rsidRDefault="00E27333" w:rsidP="00E27333">
      <w:pPr>
        <w:bidi/>
        <w:jc w:val="both"/>
        <w:rPr>
          <w:rFonts w:cs="B Lotus"/>
          <w:sz w:val="28"/>
          <w:szCs w:val="28"/>
          <w:rtl/>
          <w:lang w:bidi="fa-IR"/>
        </w:rPr>
      </w:pPr>
    </w:p>
    <w:tbl>
      <w:tblPr>
        <w:tblStyle w:val="TableGrid"/>
        <w:bidiVisual/>
        <w:tblW w:w="9016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3F79E1" w:rsidTr="003F79E1">
        <w:tc>
          <w:tcPr>
            <w:tcW w:w="4508" w:type="dxa"/>
          </w:tcPr>
          <w:p w:rsidR="003F79E1" w:rsidRDefault="003F79E1" w:rsidP="000E52D4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عنوان درس</w:t>
            </w:r>
          </w:p>
        </w:tc>
        <w:tc>
          <w:tcPr>
            <w:tcW w:w="4508" w:type="dxa"/>
          </w:tcPr>
          <w:p w:rsidR="003F79E1" w:rsidRDefault="003F79E1" w:rsidP="000E52D4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تعداد واحد</w:t>
            </w:r>
          </w:p>
        </w:tc>
      </w:tr>
      <w:tr w:rsidR="003F79E1" w:rsidTr="003F79E1">
        <w:tc>
          <w:tcPr>
            <w:tcW w:w="4508" w:type="dxa"/>
          </w:tcPr>
          <w:p w:rsidR="003F79E1" w:rsidRPr="003F79E1" w:rsidRDefault="003F79E1" w:rsidP="003F79E1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3F79E1">
              <w:rPr>
                <w:rFonts w:cs="B Lotus" w:hint="cs"/>
                <w:sz w:val="28"/>
                <w:szCs w:val="28"/>
                <w:rtl/>
                <w:lang w:bidi="fa-IR"/>
              </w:rPr>
              <w:t>نقد روش</w:t>
            </w:r>
            <w:r w:rsidRPr="003F79E1">
              <w:rPr>
                <w:rFonts w:cs="B Lotus"/>
                <w:sz w:val="28"/>
                <w:szCs w:val="28"/>
                <w:rtl/>
                <w:lang w:bidi="fa-IR"/>
              </w:rPr>
              <w:softHyphen/>
            </w:r>
            <w:r w:rsidRPr="003F79E1">
              <w:rPr>
                <w:rFonts w:cs="B Lotus" w:hint="cs"/>
                <w:sz w:val="28"/>
                <w:szCs w:val="28"/>
                <w:rtl/>
                <w:lang w:bidi="fa-IR"/>
              </w:rPr>
              <w:t>شناسی علوم اجتماعی</w:t>
            </w:r>
          </w:p>
        </w:tc>
        <w:tc>
          <w:tcPr>
            <w:tcW w:w="4508" w:type="dxa"/>
          </w:tcPr>
          <w:p w:rsidR="003F79E1" w:rsidRDefault="003F79E1" w:rsidP="003F79E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3F79E1" w:rsidTr="003F79E1">
        <w:tc>
          <w:tcPr>
            <w:tcW w:w="4508" w:type="dxa"/>
          </w:tcPr>
          <w:p w:rsidR="003F79E1" w:rsidRPr="003F79E1" w:rsidRDefault="003F79E1" w:rsidP="003F79E1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3F79E1">
              <w:rPr>
                <w:rFonts w:cs="B Lotus" w:hint="cs"/>
                <w:sz w:val="28"/>
                <w:szCs w:val="28"/>
                <w:rtl/>
                <w:lang w:bidi="fa-IR"/>
              </w:rPr>
              <w:t>روش</w:t>
            </w:r>
            <w:r w:rsidRPr="003F79E1">
              <w:rPr>
                <w:rFonts w:cs="B Lotus"/>
                <w:sz w:val="28"/>
                <w:szCs w:val="28"/>
                <w:rtl/>
                <w:lang w:bidi="fa-IR"/>
              </w:rPr>
              <w:softHyphen/>
            </w:r>
            <w:r w:rsidRPr="003F79E1">
              <w:rPr>
                <w:rFonts w:cs="B Lotus" w:hint="cs"/>
                <w:sz w:val="28"/>
                <w:szCs w:val="28"/>
                <w:rtl/>
                <w:lang w:bidi="fa-IR"/>
              </w:rPr>
              <w:t>های تحقیق کمی</w:t>
            </w:r>
          </w:p>
        </w:tc>
        <w:tc>
          <w:tcPr>
            <w:tcW w:w="4508" w:type="dxa"/>
          </w:tcPr>
          <w:p w:rsidR="003F79E1" w:rsidRDefault="003F79E1" w:rsidP="003F79E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3F79E1" w:rsidTr="003F79E1">
        <w:tc>
          <w:tcPr>
            <w:tcW w:w="4508" w:type="dxa"/>
          </w:tcPr>
          <w:p w:rsidR="003F79E1" w:rsidRPr="003F79E1" w:rsidRDefault="003F79E1" w:rsidP="003F79E1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3F79E1">
              <w:rPr>
                <w:rFonts w:cs="B Lotus" w:hint="cs"/>
                <w:sz w:val="28"/>
                <w:szCs w:val="28"/>
                <w:rtl/>
                <w:lang w:bidi="fa-IR"/>
              </w:rPr>
              <w:t>روش</w:t>
            </w:r>
            <w:r w:rsidRPr="003F79E1">
              <w:rPr>
                <w:rFonts w:cs="B Lotus"/>
                <w:sz w:val="28"/>
                <w:szCs w:val="28"/>
                <w:rtl/>
                <w:lang w:bidi="fa-IR"/>
              </w:rPr>
              <w:softHyphen/>
            </w:r>
            <w:r w:rsidRPr="003F79E1">
              <w:rPr>
                <w:rFonts w:cs="B Lotus" w:hint="cs"/>
                <w:sz w:val="28"/>
                <w:szCs w:val="28"/>
                <w:rtl/>
                <w:lang w:bidi="fa-IR"/>
              </w:rPr>
              <w:t>های تحقیق کیفی</w:t>
            </w:r>
          </w:p>
        </w:tc>
        <w:tc>
          <w:tcPr>
            <w:tcW w:w="4508" w:type="dxa"/>
          </w:tcPr>
          <w:p w:rsidR="003F79E1" w:rsidRDefault="003F79E1" w:rsidP="003F79E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3F79E1" w:rsidTr="003F79E1">
        <w:tc>
          <w:tcPr>
            <w:tcW w:w="4508" w:type="dxa"/>
          </w:tcPr>
          <w:p w:rsidR="003F79E1" w:rsidRPr="003F79E1" w:rsidRDefault="003F79E1" w:rsidP="003F79E1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3F79E1">
              <w:rPr>
                <w:rFonts w:cs="B Lotus" w:hint="cs"/>
                <w:sz w:val="28"/>
                <w:szCs w:val="28"/>
                <w:rtl/>
                <w:lang w:bidi="fa-IR"/>
              </w:rPr>
              <w:t>نقد و تلفیق نظریه</w:t>
            </w:r>
            <w:r w:rsidRPr="003F79E1">
              <w:rPr>
                <w:rFonts w:cs="B Lotus"/>
                <w:sz w:val="28"/>
                <w:szCs w:val="28"/>
                <w:rtl/>
                <w:lang w:bidi="fa-IR"/>
              </w:rPr>
              <w:softHyphen/>
            </w:r>
            <w:r w:rsidRPr="003F79E1">
              <w:rPr>
                <w:rFonts w:cs="B Lotus" w:hint="cs"/>
                <w:sz w:val="28"/>
                <w:szCs w:val="28"/>
                <w:rtl/>
                <w:lang w:bidi="fa-IR"/>
              </w:rPr>
              <w:t>های جامعه</w:t>
            </w:r>
            <w:r w:rsidRPr="003F79E1">
              <w:rPr>
                <w:rFonts w:cs="B Lotus"/>
                <w:sz w:val="28"/>
                <w:szCs w:val="28"/>
                <w:rtl/>
                <w:lang w:bidi="fa-IR"/>
              </w:rPr>
              <w:softHyphen/>
            </w:r>
            <w:r w:rsidRPr="003F79E1">
              <w:rPr>
                <w:rFonts w:cs="B Lotus" w:hint="cs"/>
                <w:sz w:val="28"/>
                <w:szCs w:val="28"/>
                <w:rtl/>
                <w:lang w:bidi="fa-IR"/>
              </w:rPr>
              <w:t>شناسی معاصر</w:t>
            </w:r>
          </w:p>
        </w:tc>
        <w:tc>
          <w:tcPr>
            <w:tcW w:w="4508" w:type="dxa"/>
          </w:tcPr>
          <w:p w:rsidR="003F79E1" w:rsidRDefault="003F79E1" w:rsidP="003F79E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3F79E1" w:rsidTr="003F79E1">
        <w:tc>
          <w:tcPr>
            <w:tcW w:w="4508" w:type="dxa"/>
          </w:tcPr>
          <w:p w:rsidR="003F79E1" w:rsidRPr="003F79E1" w:rsidRDefault="003F79E1" w:rsidP="003F79E1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3F79E1">
              <w:rPr>
                <w:rFonts w:cs="B Lotus" w:hint="cs"/>
                <w:sz w:val="28"/>
                <w:szCs w:val="28"/>
                <w:rtl/>
                <w:lang w:bidi="fa-IR"/>
              </w:rPr>
              <w:t>جامعه شناسی دین</w:t>
            </w:r>
          </w:p>
        </w:tc>
        <w:tc>
          <w:tcPr>
            <w:tcW w:w="4508" w:type="dxa"/>
          </w:tcPr>
          <w:p w:rsidR="003F79E1" w:rsidRDefault="003F79E1" w:rsidP="003F79E1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3F79E1" w:rsidTr="003F79E1">
        <w:tc>
          <w:tcPr>
            <w:tcW w:w="4508" w:type="dxa"/>
          </w:tcPr>
          <w:p w:rsidR="003F79E1" w:rsidRPr="003F79E1" w:rsidRDefault="003F79E1" w:rsidP="003F79E1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3F79E1">
              <w:rPr>
                <w:rFonts w:cs="B Lotus" w:hint="cs"/>
                <w:sz w:val="28"/>
                <w:szCs w:val="28"/>
                <w:rtl/>
                <w:lang w:bidi="fa-IR"/>
              </w:rPr>
              <w:t>جامعه شناسی ارتباطات بین فرهنگی</w:t>
            </w:r>
          </w:p>
        </w:tc>
        <w:tc>
          <w:tcPr>
            <w:tcW w:w="4508" w:type="dxa"/>
          </w:tcPr>
          <w:p w:rsidR="003F79E1" w:rsidRDefault="003F79E1" w:rsidP="003F79E1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3F79E1" w:rsidTr="003F79E1">
        <w:tc>
          <w:tcPr>
            <w:tcW w:w="4508" w:type="dxa"/>
          </w:tcPr>
          <w:p w:rsidR="003F79E1" w:rsidRPr="003F79E1" w:rsidRDefault="003F79E1" w:rsidP="003F79E1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3F79E1">
              <w:rPr>
                <w:rFonts w:cs="B Lotus" w:hint="cs"/>
                <w:sz w:val="28"/>
                <w:szCs w:val="28"/>
                <w:rtl/>
                <w:lang w:bidi="fa-IR"/>
              </w:rPr>
              <w:t>جامعه شناسی معرفتی</w:t>
            </w:r>
          </w:p>
        </w:tc>
        <w:tc>
          <w:tcPr>
            <w:tcW w:w="4508" w:type="dxa"/>
          </w:tcPr>
          <w:p w:rsidR="003F79E1" w:rsidRDefault="003F79E1" w:rsidP="003F79E1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3F79E1" w:rsidTr="003F79E1">
        <w:tc>
          <w:tcPr>
            <w:tcW w:w="4508" w:type="dxa"/>
          </w:tcPr>
          <w:p w:rsidR="003F79E1" w:rsidRPr="003F79E1" w:rsidRDefault="003F79E1" w:rsidP="003F79E1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3F79E1">
              <w:rPr>
                <w:rFonts w:cs="B Lotus" w:hint="cs"/>
                <w:sz w:val="28"/>
                <w:szCs w:val="28"/>
                <w:rtl/>
                <w:lang w:bidi="fa-IR"/>
              </w:rPr>
              <w:t>مذهب و فرهنگ</w:t>
            </w:r>
          </w:p>
        </w:tc>
        <w:tc>
          <w:tcPr>
            <w:tcW w:w="4508" w:type="dxa"/>
          </w:tcPr>
          <w:p w:rsidR="003F79E1" w:rsidRDefault="003F79E1" w:rsidP="003F79E1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3F79E1" w:rsidTr="003F79E1">
        <w:tc>
          <w:tcPr>
            <w:tcW w:w="4508" w:type="dxa"/>
          </w:tcPr>
          <w:p w:rsidR="003F79E1" w:rsidRPr="003F79E1" w:rsidRDefault="003F79E1" w:rsidP="003F79E1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3F79E1">
              <w:rPr>
                <w:rFonts w:cs="B Lotus" w:hint="cs"/>
                <w:sz w:val="28"/>
                <w:szCs w:val="28"/>
                <w:rtl/>
                <w:lang w:bidi="fa-IR"/>
              </w:rPr>
              <w:t>جامعه شناسی  اقوام</w:t>
            </w:r>
          </w:p>
        </w:tc>
        <w:tc>
          <w:tcPr>
            <w:tcW w:w="4508" w:type="dxa"/>
          </w:tcPr>
          <w:p w:rsidR="003F79E1" w:rsidRDefault="003F79E1" w:rsidP="003F79E1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3F79E1" w:rsidTr="003F79E1">
        <w:tc>
          <w:tcPr>
            <w:tcW w:w="4508" w:type="dxa"/>
          </w:tcPr>
          <w:p w:rsidR="003F79E1" w:rsidRPr="003F79E1" w:rsidRDefault="003F79E1" w:rsidP="003F79E1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3F79E1">
              <w:rPr>
                <w:rFonts w:cs="B Lotus" w:hint="cs"/>
                <w:sz w:val="28"/>
                <w:szCs w:val="28"/>
                <w:rtl/>
                <w:lang w:bidi="fa-IR"/>
              </w:rPr>
              <w:t>جامعه شناسی زبان</w:t>
            </w:r>
          </w:p>
        </w:tc>
        <w:tc>
          <w:tcPr>
            <w:tcW w:w="4508" w:type="dxa"/>
          </w:tcPr>
          <w:p w:rsidR="003F79E1" w:rsidRDefault="003F79E1" w:rsidP="003F79E1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3F79E1" w:rsidTr="003F79E1">
        <w:tc>
          <w:tcPr>
            <w:tcW w:w="4508" w:type="dxa"/>
          </w:tcPr>
          <w:p w:rsidR="003F79E1" w:rsidRPr="003F79E1" w:rsidRDefault="003F79E1" w:rsidP="003F79E1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3F79E1">
              <w:rPr>
                <w:rFonts w:cs="B Lotus" w:hint="cs"/>
                <w:sz w:val="28"/>
                <w:szCs w:val="28"/>
                <w:rtl/>
                <w:lang w:bidi="fa-IR"/>
              </w:rPr>
              <w:t>جامعه شناسی علم و تکنولوژی</w:t>
            </w:r>
          </w:p>
        </w:tc>
        <w:tc>
          <w:tcPr>
            <w:tcW w:w="4508" w:type="dxa"/>
          </w:tcPr>
          <w:p w:rsidR="003F79E1" w:rsidRDefault="003F79E1" w:rsidP="003F79E1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3F79E1" w:rsidTr="003F79E1">
        <w:tc>
          <w:tcPr>
            <w:tcW w:w="4508" w:type="dxa"/>
          </w:tcPr>
          <w:p w:rsidR="003F79E1" w:rsidRPr="003F79E1" w:rsidRDefault="003F79E1" w:rsidP="003F79E1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3F79E1">
              <w:rPr>
                <w:rFonts w:cs="B Lotus" w:hint="cs"/>
                <w:sz w:val="28"/>
                <w:szCs w:val="28"/>
                <w:rtl/>
                <w:lang w:bidi="fa-IR"/>
              </w:rPr>
              <w:t>جامعه شناسی آموزش و پرورش</w:t>
            </w:r>
          </w:p>
        </w:tc>
        <w:tc>
          <w:tcPr>
            <w:tcW w:w="4508" w:type="dxa"/>
          </w:tcPr>
          <w:p w:rsidR="003F79E1" w:rsidRDefault="003F79E1" w:rsidP="003F79E1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3F79E1" w:rsidTr="003F79E1">
        <w:tc>
          <w:tcPr>
            <w:tcW w:w="4508" w:type="dxa"/>
          </w:tcPr>
          <w:p w:rsidR="003F79E1" w:rsidRPr="003F79E1" w:rsidRDefault="003F79E1" w:rsidP="003F79E1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3F79E1">
              <w:rPr>
                <w:rFonts w:cs="B Lotus" w:hint="cs"/>
                <w:sz w:val="28"/>
                <w:szCs w:val="28"/>
                <w:rtl/>
                <w:lang w:bidi="fa-IR"/>
              </w:rPr>
              <w:t>جامعه شناسی فرهنگی تطبیقی</w:t>
            </w:r>
          </w:p>
        </w:tc>
        <w:tc>
          <w:tcPr>
            <w:tcW w:w="4508" w:type="dxa"/>
          </w:tcPr>
          <w:p w:rsidR="003F79E1" w:rsidRDefault="003F79E1" w:rsidP="003F79E1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3F79E1" w:rsidTr="003F79E1">
        <w:tc>
          <w:tcPr>
            <w:tcW w:w="4508" w:type="dxa"/>
          </w:tcPr>
          <w:p w:rsidR="003F79E1" w:rsidRPr="003F79E1" w:rsidRDefault="003F79E1" w:rsidP="003F79E1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3F79E1">
              <w:rPr>
                <w:rFonts w:cs="B Lotus" w:hint="cs"/>
                <w:sz w:val="28"/>
                <w:szCs w:val="28"/>
                <w:rtl/>
                <w:lang w:bidi="fa-IR"/>
              </w:rPr>
              <w:t>جامعه شناسی تاریخی</w:t>
            </w:r>
          </w:p>
        </w:tc>
        <w:tc>
          <w:tcPr>
            <w:tcW w:w="4508" w:type="dxa"/>
          </w:tcPr>
          <w:p w:rsidR="003F79E1" w:rsidRDefault="003F79E1" w:rsidP="003F79E1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2</w:t>
            </w:r>
          </w:p>
        </w:tc>
      </w:tr>
    </w:tbl>
    <w:p w:rsidR="00E27333" w:rsidRDefault="00E27333" w:rsidP="00E27333">
      <w:pPr>
        <w:bidi/>
        <w:jc w:val="both"/>
        <w:rPr>
          <w:rFonts w:cs="B Lotus"/>
          <w:sz w:val="28"/>
          <w:szCs w:val="28"/>
          <w:rtl/>
          <w:lang w:bidi="fa-IR"/>
        </w:rPr>
      </w:pPr>
    </w:p>
    <w:p w:rsidR="00E27333" w:rsidRPr="00E27333" w:rsidRDefault="00E27333" w:rsidP="00E27333">
      <w:pPr>
        <w:bidi/>
        <w:jc w:val="both"/>
        <w:rPr>
          <w:rFonts w:cs="B Lotus"/>
          <w:sz w:val="28"/>
          <w:szCs w:val="28"/>
          <w:rtl/>
          <w:lang w:bidi="fa-IR"/>
        </w:rPr>
      </w:pPr>
    </w:p>
    <w:sectPr w:rsidR="00E27333" w:rsidRPr="00E273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altName w:val="XP Vosta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333"/>
    <w:rsid w:val="000E52D4"/>
    <w:rsid w:val="00187EBD"/>
    <w:rsid w:val="003F79E1"/>
    <w:rsid w:val="007961E5"/>
    <w:rsid w:val="00E27333"/>
    <w:rsid w:val="00E4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5503A34-B221-4CEF-BEA2-77BB8475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7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MoezA</Company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Soodeh Mansouri</dc:creator>
  <cp:keywords/>
  <dc:description/>
  <cp:lastModifiedBy>Soodeh Mansouri</cp:lastModifiedBy>
  <cp:revision>3</cp:revision>
  <dcterms:created xsi:type="dcterms:W3CDTF">2016-08-30T06:34:00Z</dcterms:created>
  <dcterms:modified xsi:type="dcterms:W3CDTF">2016-09-24T07:33:00Z</dcterms:modified>
</cp:coreProperties>
</file>