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0E" w:rsidRDefault="0011330E" w:rsidP="00A02482">
      <w:pPr>
        <w:bidi/>
        <w:spacing w:after="0" w:line="240" w:lineRule="auto"/>
        <w:jc w:val="both"/>
        <w:rPr>
          <w:rFonts w:ascii="Times New Roman" w:hAnsi="Times New Roman" w:cs="B Nazanin"/>
          <w:szCs w:val="28"/>
          <w:rtl/>
          <w:lang w:bidi="fa-IR"/>
        </w:rPr>
      </w:pPr>
    </w:p>
    <w:p w:rsidR="00A02482" w:rsidRDefault="00A02482" w:rsidP="00A02482">
      <w:pPr>
        <w:bidi/>
        <w:spacing w:after="0" w:line="240" w:lineRule="auto"/>
        <w:jc w:val="both"/>
        <w:rPr>
          <w:rFonts w:ascii="Times New Roman" w:hAnsi="Times New Roman" w:cs="B Nazanin"/>
          <w:szCs w:val="28"/>
          <w:rtl/>
          <w:lang w:bidi="fa-IR"/>
        </w:rPr>
      </w:pPr>
    </w:p>
    <w:p w:rsidR="007D03C7" w:rsidRPr="00EC33C4" w:rsidRDefault="00EC33C4" w:rsidP="00EC33C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رشته </w:t>
      </w:r>
      <w:r w:rsidR="007D03C7"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مهندسی </w:t>
      </w: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مکانیک </w:t>
      </w:r>
      <w:r w:rsidR="007D03C7"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بیوسیستم</w:t>
      </w:r>
    </w:p>
    <w:p w:rsidR="00EC33C4" w:rsidRPr="00EC33C4" w:rsidRDefault="00EC33C4" w:rsidP="00EC33C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دانشگاه شهید چمران</w:t>
      </w: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7D03C7" w:rsidRDefault="007D03C7" w:rsidP="0041265D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گروه آموزشی موظف است در ترم اول </w:t>
      </w:r>
      <w:r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ورود دانشجویان </w:t>
      </w:r>
      <w:r w:rsidR="0041265D"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>به دانشگاه،</w:t>
      </w:r>
      <w:r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اساتید درس</w:t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کارورزی را مشخص و اعلام نماید. با توجه به گستردگی مباحث دروس مهندسی مکانیک </w:t>
      </w:r>
      <w:r w:rsidR="00E20534"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بیوسیستم</w:t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(سه حوزه طراحی و ساخت، فناوری پس از برداشت و انرژی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تجدیدپذیر)، حجم درس، و پوشش همه مسائل عملی، در هر دوره حداقل سه نفر از اعضای هیأت علمی با تخصص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متفاوت مرتبط با انواع عملیات، هدایت درس کاروزی را بر عهده بگیرند.</w:t>
      </w:r>
    </w:p>
    <w:p w:rsidR="00EC33C4" w:rsidRPr="00EC33C4" w:rsidRDefault="00EC33C4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سرفصل دروس:</w:t>
      </w: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درس کارورزی شامل سه محور یا سه دوره اصلی شامل کاورزی 1 (دوره فنی و حرفه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ای)، کارورزی 2 (دوره عملیات تکمیلی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کشاورزی) و کارورزی 3 (دوره کارآموزی) است.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کل دوره 6 الی 10 واحد و برابر 384 الی 645 ساعت است.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از تابستان دوم درس قابل اجرا است.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نوع درس عملی، کارگاهی، سمینار، آزمایشگاه و بازدید علمی دارد.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حد نصاب قبولی در هر سه دوره کارورزی، 14 از 20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هیچ کدام از دوره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پیش نیاز و یا پس نیاز هم نیستند هر چند پیشنهاد بر اجرای ترتیبی آن است.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 توجه به شرایط و اقلیم جغرافیایی گروه مربوطه زمان اجرای هر سه کارورزی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تواند تغییر یابد.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در صورتی که برای دانشجویان امکان اجرای دوره فنی و حرفه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 در شهر یا استان وجود نداشته باشد. به تشخیص گروه این دوره همانند دوره دوم و سوم قابل اجرا است.</w:t>
      </w:r>
    </w:p>
    <w:p w:rsidR="007D03C7" w:rsidRPr="00EC33C4" w:rsidRDefault="007D03C7" w:rsidP="00EC33C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نحوه برگزاری و نمره دهی در سیستم آموزشی دانشگاه، تعریف به صورت سه درس مجزای کارورزی 1، 2 و 3 به همراه است. هر چند بر حسب شرایط آموزشی اجرای آن به صورت تک درس کارآموزی با گستره زمانی سه سال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تواند اجرا شود.</w:t>
      </w: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الف: دوره فنی و حرفه</w:t>
      </w:r>
      <w:r w:rsidRPr="00EC33C4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ای (کارورزی 1):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دانشجو موظف است، یک دوره آموزشی (حداقل 128 ساعت) مرتبط با رشته را در مراکز فنی و حرفه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 بگذراند.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تعداد واحد این دوره، دو واحد عملی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تشخیص و تأیید مرتبط بودن این دوره، بر عهده اساتید درس کارورزی آن دوره است.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دانشجو در انتخاب مرکز فنی و حرفه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ای، به شرط مرتبط بودن دوره، مختار است.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این دوره پیش نیازی ندارد و دانشجو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تواند پس از ورود به دانشگاه اقدام به گذراندن این دوره نماید. اما این دوره پیش نیاز دوره کارورزی 2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گذراندن این دوره در تابستان بلامانع است.</w:t>
      </w:r>
    </w:p>
    <w:p w:rsidR="007D03C7" w:rsidRPr="0041265D" w:rsidRDefault="007D03C7" w:rsidP="0041265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>گروه آموزشی می</w:t>
      </w:r>
      <w:r w:rsidRPr="0041265D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>تواند با مراکز فنی و حرفه</w:t>
      </w:r>
      <w:r w:rsidRPr="0041265D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ای </w:t>
      </w:r>
      <w:r w:rsidR="0041265D"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>جهت برگزاری و اجرای</w:t>
      </w:r>
      <w:r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دوره</w:t>
      </w:r>
      <w:r w:rsidRPr="0041265D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41265D">
        <w:rPr>
          <w:rFonts w:ascii="Times New Roman" w:hAnsi="Times New Roman" w:cs="B Nazanin" w:hint="cs"/>
          <w:sz w:val="26"/>
          <w:szCs w:val="26"/>
          <w:rtl/>
          <w:lang w:bidi="fa-IR"/>
        </w:rPr>
        <w:t>های آموزشی مرتبط، در یک روز مشخص از روزهای هفته و با تعداد ساعات مشخص، مکاتبه کند.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در صورتی که دانشجو در طول ترم تحصیلی اقدام به اخذ این دوره نمود، در روز ارائه این دوره مجاز به اخذ دروس دیگری نمی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نمره دانشجو بر اساس گزارش مربی مرکز فنی و حرفه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 لحاظ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شود.</w:t>
      </w: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ب: دوره عملیات تکمیلی ماشینهای کشاورزی (کارورزی 2):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این دوره در گروه آموزشی و با نظارت اساتید کارورزی اجرا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شود.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بهتر اسن این دوره، پس از دوره کارورزی 1 اجرا شود و دانشجو از تجربیات کسب شده در دوره کارورزی 1، در این دوره بهره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برد.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به علت گسترده بودن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و ادوات، تعداد واحد این دوره، 2 الی 6 واحد عملی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زمان اخذ این دوره، نیمسال پنجم یا هفتم تحصیلی است و تا پایان نیمسال هشتم نیز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تواند ادامه داشته باشد.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نمره این دوره پس از پایان دوره و بر اساس جمع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بندی کلی اساتید کارورزی گزارش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شود.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بسته به شرایط جغرافیایی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توان این دوره را در تابستان سال دوم با سوم ارائه داد، اما به دلیل این که معمولاً دروسی همانند طراحی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کاشت و داشت، طراحی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برداشت و شناخت و کاربرد سامانه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هیدرولیک از سال سوم ارائه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شوند. همزمانی ارائه، این دوره با این درس، به یادگیری بهتر این دوره کمک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کند.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در روز ارائه این دوره، دانشجو و اساتید درس، مجاز به اخذ دروس دیگر نمی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باشند.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عملیات این دوره به دو گروه عملیات کارگاهی و عملیات میدانی تقسیم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بندی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شود.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عملیات کارگاهی مشتمل بر عملیات سرویس و نگهداری موتور و تراکتورها، باز و بست موتورها و تراکتورها، تنظیمات و کالیبراسیون ادوات کشاورزی و ...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 عملیات میدانی مشتمل بر استفاده و به کارگیری عملی کلیه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و ادوات کشاورزی در مزرعه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باشند. در عملیات میدانی، دانشجویان به طور عملی با کاربرد انواع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کشاورزی، در کشت و زرع محصولات کشاورزی آشنا خواهند شد. این مرحله مشتمل بر آماده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سازی زمین با انواع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خاکورزی، کاشت محصول، داشت محصول و در نهایت برداشت محصول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باشد. </w:t>
      </w:r>
    </w:p>
    <w:p w:rsidR="007D03C7" w:rsidRPr="00EC33C4" w:rsidRDefault="007D03C7" w:rsidP="0041265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برخی از عملیات کارگاهی قابل انجام در کارگاه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کشاورزی عبارتند از: آشنایی با قسمت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مختلف موتور، عملیات سرویس و نگهداری موتور و تراکتور، آشنایی عملی با سامانه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کلاچ، جعبه دنده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ها، دیفرانسیل، پلوس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ها، کاهنده نهایی، ترمزها، چرخ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و چگونگی قرارگیری آنها در بدنه تراکتور، تعمیر این سامانه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در صورت معیوب بو</w:t>
      </w:r>
      <w:r w:rsidR="0041265D">
        <w:rPr>
          <w:rFonts w:ascii="Times New Roman" w:hAnsi="Times New Roman" w:cs="B Nazanin" w:hint="cs"/>
          <w:sz w:val="26"/>
          <w:szCs w:val="26"/>
          <w:rtl/>
          <w:lang w:bidi="fa-IR"/>
        </w:rPr>
        <w:t>دن، سامانه هیدرولیک تراکتور، مالبند</w:t>
      </w:r>
      <w:bookmarkStart w:id="0" w:name="_GoBack"/>
      <w:bookmarkEnd w:id="0"/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، محور تواندهی تراکتور و چگونگی انتقال نیرو به آن، تنظیم فاصله چرخ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ها، تنظیم باد </w:t>
      </w:r>
      <w:r w:rsidR="00E20534" w:rsidRPr="00EC33C4">
        <w:rPr>
          <w:rFonts w:ascii="Times New Roman" w:hAnsi="Times New Roman" w:cs="B Nazanin" w:hint="cs"/>
          <w:color w:val="FF0000"/>
          <w:sz w:val="26"/>
          <w:szCs w:val="26"/>
          <w:rtl/>
          <w:lang w:bidi="fa-IR"/>
        </w:rPr>
        <w:t xml:space="preserve"> </w:t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کردن چرخ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با آب، باز و بست کلیه سامانه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و اجزای تراکتورها و موتورها، تنظیمات و کالیبراسیون انواع ادوات خاکورزی، کاشت، داشت و برداشت و ...</w:t>
      </w:r>
    </w:p>
    <w:p w:rsidR="007D03C7" w:rsidRPr="00EC33C4" w:rsidRDefault="007D03C7" w:rsidP="00EC33C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به دلیل نبود کامل نبودن بخش کارگاهی گروه در ادوات، ماشینها و تجهیزات زراعی، دامپروری و باغی و سایر تجهیزات مربوطه در بخش فناوری پس از برداشت، بازدید از کارخانجات، مراکز آزمون و تولیدات کارگاهی و کشت صنعت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 بر حسب امکانات موجود لازم است.</w:t>
      </w: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EC33C4" w:rsidRDefault="00EC33C4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>ج: دوره کارآموزی (کارورزی 3):</w:t>
      </w:r>
    </w:p>
    <w:p w:rsidR="007D03C7" w:rsidRPr="00EC33C4" w:rsidRDefault="007D03C7" w:rsidP="00EC33C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گذراندن یک دوره کارآموزی را در کشت و صنعت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ها، مزارع، موسسات تحقیقاتی، کارخانه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تولید ادوات کشاورزی، مراکز صنعتی و تولیدی معتبر مرتبط با رشته مهندسی بیوسیستم، کارخانه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صنایع غذایی و ...</w:t>
      </w:r>
    </w:p>
    <w:p w:rsidR="007D03C7" w:rsidRPr="00EC33C4" w:rsidRDefault="007D03C7" w:rsidP="00EC33C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تأیید محل گذراندن کارورزی، بر عهده اساتید درس کارورزی است.</w:t>
      </w:r>
    </w:p>
    <w:p w:rsidR="007D03C7" w:rsidRPr="00EC33C4" w:rsidRDefault="007D03C7" w:rsidP="00EC33C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تعداد واحد درسی این دوره، دو واحد عملی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زمان اخذ این دوره، تابستان سال سوم یا چهارم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دانشجو موظف است پس از پایان این دوره گواهی مربوط به اختتام دوره را از مرکز انجام کارآموزی اخذ نماید.</w:t>
      </w:r>
    </w:p>
    <w:p w:rsidR="007D03C7" w:rsidRPr="00EC33C4" w:rsidRDefault="007D03C7" w:rsidP="00EC33C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در پایان دوره، دانشجو موظف به ارائه سمینار از روند کارآموزی خود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 در این سمینار دانشجو موظف است به یکی از مشکلات مواجه شده در طول دوره کارآموزی پرداخته و راه حلی برای آن ارائه دهد.</w:t>
      </w:r>
    </w:p>
    <w:p w:rsidR="007D03C7" w:rsidRPr="00EC33C4" w:rsidRDefault="007D03C7" w:rsidP="00EC33C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نمره این دوره بر اساس کیفیت مرکز کارآموزی، میزان رضایت مربی کارآموزی در مرکز کارآموزی، کیفیت ارائه سمینار و ارزشیابی اساتید درس کارورزی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باشد.</w:t>
      </w: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جدول ارزشیابی درس کارورزی</w:t>
      </w:r>
    </w:p>
    <w:tbl>
      <w:tblPr>
        <w:tblStyle w:val="TableGrid"/>
        <w:bidiVisual/>
        <w:tblW w:w="9962" w:type="dxa"/>
        <w:jc w:val="center"/>
        <w:tblLook w:val="04A0" w:firstRow="1" w:lastRow="0" w:firstColumn="1" w:lastColumn="0" w:noHBand="0" w:noVBand="1"/>
      </w:tblPr>
      <w:tblGrid>
        <w:gridCol w:w="1129"/>
        <w:gridCol w:w="1760"/>
        <w:gridCol w:w="593"/>
        <w:gridCol w:w="1887"/>
        <w:gridCol w:w="593"/>
        <w:gridCol w:w="1912"/>
        <w:gridCol w:w="593"/>
        <w:gridCol w:w="1495"/>
      </w:tblGrid>
      <w:tr w:rsidR="007D03C7" w:rsidRPr="00EC33C4" w:rsidTr="00244E44">
        <w:trPr>
          <w:jc w:val="center"/>
        </w:trPr>
        <w:tc>
          <w:tcPr>
            <w:tcW w:w="1129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دوره</w:t>
            </w:r>
          </w:p>
        </w:tc>
        <w:tc>
          <w:tcPr>
            <w:tcW w:w="1760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  <w:tc>
          <w:tcPr>
            <w:tcW w:w="1887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  <w:tc>
          <w:tcPr>
            <w:tcW w:w="1912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  <w:tc>
          <w:tcPr>
            <w:tcW w:w="1495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حد نصاب دوره</w:t>
            </w:r>
          </w:p>
        </w:tc>
      </w:tr>
      <w:tr w:rsidR="007D03C7" w:rsidRPr="00EC33C4" w:rsidTr="00244E44">
        <w:trPr>
          <w:jc w:val="center"/>
        </w:trPr>
        <w:tc>
          <w:tcPr>
            <w:tcW w:w="1129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کارورزی 1</w:t>
            </w:r>
          </w:p>
        </w:tc>
        <w:tc>
          <w:tcPr>
            <w:tcW w:w="1760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نمره آزمون دوره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887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912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95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7D03C7" w:rsidRPr="00EC33C4" w:rsidTr="00244E44">
        <w:trPr>
          <w:jc w:val="center"/>
        </w:trPr>
        <w:tc>
          <w:tcPr>
            <w:tcW w:w="1129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کارورزی 2</w:t>
            </w:r>
          </w:p>
        </w:tc>
        <w:tc>
          <w:tcPr>
            <w:tcW w:w="1760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ارائه گزارش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887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حضور فعال دانشجو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912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آزمون عملی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495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7D03C7" w:rsidRPr="00EC33C4" w:rsidTr="00244E44">
        <w:trPr>
          <w:jc w:val="center"/>
        </w:trPr>
        <w:tc>
          <w:tcPr>
            <w:tcW w:w="1129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کارورزی 3</w:t>
            </w:r>
          </w:p>
        </w:tc>
        <w:tc>
          <w:tcPr>
            <w:tcW w:w="1760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ارائه گزارش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887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ارائه سمینار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912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نمره مربی کارآموزی</w:t>
            </w:r>
          </w:p>
        </w:tc>
        <w:tc>
          <w:tcPr>
            <w:tcW w:w="593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95" w:type="dxa"/>
            <w:vAlign w:val="center"/>
          </w:tcPr>
          <w:p w:rsidR="007D03C7" w:rsidRPr="00EC33C4" w:rsidRDefault="007D03C7" w:rsidP="00EC33C4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EC33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12</w:t>
            </w:r>
          </w:p>
        </w:tc>
      </w:tr>
    </w:tbl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پیشنهادها و برخی ملاحظات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اجرای این درس در یک ترم که در آن هیچ واحد دیگری نباشد از دو بعد دارای مشکل است. اول گذراندن کل واحدهای کارشناسی در 7 ترم کمی مشکل خواهد بود و از کاهش دروس تخصصی مورد توافق گروه نیست. دوم محدودیت شرایط اقلیمی برخی مناطق که امکان اجرای عملیات زراعی در یک ترم را میسر نمی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سازد.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اجرای دو ترمه (یکسال) درس کارورزی قابل طرح است و با کاهش دروس غیر تخصصی و انتخاب حداقل واحدها در این دو ترم امکان اجرا وجود دارد. هر چند این امر نیاز به کار کارشناسی بیشتر دارد.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هماهنگی و تدارکات وسیله ایاب و ذهاب از دانشگاه به مرکز فنی و حرفه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ای و بالعکس را برای دانشجویان فراهم شود.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برای اجرای کارورزی 2، دسترسی به زمین کشاورزی مناسب از ملزومات است. کلیه عملیات ماشینی کشاورزی، از مراحل آماده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سازی زمین تا مرحله برداشت محصول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بایست به صورت عملی در مزرعه انجام گیرد.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بهتر است کارورزی3 در روز شنبه یا چهارشنبه ارائه گردد تا در موراد اضطراری (بسته به شرایط آب و هوایی و تقویم زراعی) بتوان از روزهای تعطیل پنج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شنبه یا جمعه نیز بهره گرفت.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تنظیمات مربوط به ادوات و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کشاورزی در هر عملیات، باید در جلسه هفته قبل در محل کارگاه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کشاورزی انجام گیرد.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توصیه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شود در صورت امکان، حداقل دو نوع محصول کاشته شود. توصیه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شود حتماً یکی از محصولات، غلات و محصول دیگر، محصول غالب منطقه باشد.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>جهت آشنایی با ماشین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برداشت علوفه قسمتی از غلات کاشته شده به صورت سبز برداشت شود.</w:t>
      </w:r>
    </w:p>
    <w:p w:rsidR="007D03C7" w:rsidRPr="00EC33C4" w:rsidRDefault="007D03C7" w:rsidP="00EC33C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جهت طراحی و اجرای سامانه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آبیاری مزرعه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توان از گروه مهندسی آبیاری و ترجیحاً از دانشجویان درس کارورزی آنان کمک گرفت. همچنین می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توان از سایر گروه</w:t>
      </w:r>
      <w:r w:rsidRPr="00EC33C4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EC33C4">
        <w:rPr>
          <w:rFonts w:ascii="Times New Roman" w:hAnsi="Times New Roman" w:cs="B Nazanin" w:hint="cs"/>
          <w:sz w:val="26"/>
          <w:szCs w:val="26"/>
          <w:rtl/>
          <w:lang w:bidi="fa-IR"/>
        </w:rPr>
        <w:t>های آموزشی در مباحث مربوطه بهره گرفت.</w:t>
      </w:r>
    </w:p>
    <w:p w:rsidR="007D03C7" w:rsidRPr="00EC33C4" w:rsidRDefault="007D03C7" w:rsidP="00EC33C4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Default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Default="0030093E" w:rsidP="0030093E">
      <w:pPr>
        <w:tabs>
          <w:tab w:val="left" w:pos="5710"/>
        </w:tabs>
        <w:rPr>
          <w:rFonts w:ascii="Times New Roman" w:hAnsi="Times New Roman" w:cs="B Nazanin"/>
          <w:szCs w:val="28"/>
          <w:rtl/>
          <w:lang w:bidi="fa-IR"/>
        </w:rPr>
      </w:pPr>
      <w:r>
        <w:rPr>
          <w:rFonts w:ascii="Times New Roman" w:hAnsi="Times New Roman" w:cs="B Nazanin"/>
          <w:szCs w:val="28"/>
          <w:lang w:bidi="fa-IR"/>
        </w:rPr>
        <w:tab/>
      </w: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30093E" w:rsidRPr="0030093E" w:rsidRDefault="0030093E" w:rsidP="0030093E">
      <w:pPr>
        <w:rPr>
          <w:rFonts w:ascii="Times New Roman" w:hAnsi="Times New Roman" w:cs="B Nazanin"/>
          <w:szCs w:val="28"/>
          <w:rtl/>
          <w:lang w:bidi="fa-IR"/>
        </w:rPr>
      </w:pPr>
    </w:p>
    <w:p w:rsidR="00A62157" w:rsidRDefault="0030093E" w:rsidP="0030093E">
      <w:pPr>
        <w:tabs>
          <w:tab w:val="left" w:pos="5710"/>
        </w:tabs>
        <w:rPr>
          <w:rFonts w:ascii="Times New Roman" w:hAnsi="Times New Roman" w:cs="B Nazanin"/>
          <w:szCs w:val="28"/>
          <w:rtl/>
          <w:lang w:bidi="fa-IR"/>
        </w:rPr>
      </w:pPr>
      <w:r>
        <w:rPr>
          <w:rFonts w:ascii="Times New Roman" w:hAnsi="Times New Roman" w:cs="B Nazanin"/>
          <w:szCs w:val="28"/>
          <w:lang w:bidi="fa-IR"/>
        </w:rPr>
        <w:tab/>
      </w:r>
    </w:p>
    <w:sectPr w:rsidR="00A62157" w:rsidSect="00EC33C4">
      <w:footerReference w:type="default" r:id="rId7"/>
      <w:pgSz w:w="12240" w:h="15840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A3" w:rsidRDefault="00C314A3" w:rsidP="00C10C8B">
      <w:pPr>
        <w:spacing w:after="0" w:line="240" w:lineRule="auto"/>
      </w:pPr>
      <w:r>
        <w:separator/>
      </w:r>
    </w:p>
  </w:endnote>
  <w:endnote w:type="continuationSeparator" w:id="0">
    <w:p w:rsidR="00C314A3" w:rsidRDefault="00C314A3" w:rsidP="00C1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85835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C8B" w:rsidRDefault="003D3A32" w:rsidP="00C10C8B">
        <w:pPr>
          <w:pStyle w:val="Footer"/>
          <w:bidi/>
          <w:jc w:val="center"/>
        </w:pPr>
        <w:r>
          <w:fldChar w:fldCharType="begin"/>
        </w:r>
        <w:r w:rsidR="00C10C8B">
          <w:instrText xml:space="preserve"> PAGE   \* MERGEFORMAT </w:instrText>
        </w:r>
        <w:r>
          <w:fldChar w:fldCharType="separate"/>
        </w:r>
        <w:r w:rsidR="0041265D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10C8B" w:rsidRDefault="00C1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A3" w:rsidRDefault="00C314A3" w:rsidP="00C10C8B">
      <w:pPr>
        <w:spacing w:after="0" w:line="240" w:lineRule="auto"/>
      </w:pPr>
      <w:r>
        <w:separator/>
      </w:r>
    </w:p>
  </w:footnote>
  <w:footnote w:type="continuationSeparator" w:id="0">
    <w:p w:rsidR="00C314A3" w:rsidRDefault="00C314A3" w:rsidP="00C10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FC"/>
    <w:multiLevelType w:val="hybridMultilevel"/>
    <w:tmpl w:val="93A8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541F"/>
    <w:multiLevelType w:val="hybridMultilevel"/>
    <w:tmpl w:val="66B6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5371"/>
    <w:multiLevelType w:val="hybridMultilevel"/>
    <w:tmpl w:val="CD9E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2F0A"/>
    <w:multiLevelType w:val="hybridMultilevel"/>
    <w:tmpl w:val="469C425A"/>
    <w:lvl w:ilvl="0" w:tplc="8F4E1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23F00"/>
    <w:multiLevelType w:val="hybridMultilevel"/>
    <w:tmpl w:val="CD6E9E62"/>
    <w:lvl w:ilvl="0" w:tplc="201AE3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12A2B"/>
    <w:multiLevelType w:val="hybridMultilevel"/>
    <w:tmpl w:val="8C12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B3EAC"/>
    <w:multiLevelType w:val="hybridMultilevel"/>
    <w:tmpl w:val="8DA2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052"/>
    <w:rsid w:val="000C1331"/>
    <w:rsid w:val="0010668C"/>
    <w:rsid w:val="0011330E"/>
    <w:rsid w:val="00182EF3"/>
    <w:rsid w:val="001B043B"/>
    <w:rsid w:val="002423FC"/>
    <w:rsid w:val="00271883"/>
    <w:rsid w:val="0030093E"/>
    <w:rsid w:val="00300A9A"/>
    <w:rsid w:val="0031395D"/>
    <w:rsid w:val="00331213"/>
    <w:rsid w:val="003D3A32"/>
    <w:rsid w:val="0041265D"/>
    <w:rsid w:val="00560B91"/>
    <w:rsid w:val="00581052"/>
    <w:rsid w:val="00585F1B"/>
    <w:rsid w:val="005B5EAA"/>
    <w:rsid w:val="0060051E"/>
    <w:rsid w:val="006B3692"/>
    <w:rsid w:val="006B3BCE"/>
    <w:rsid w:val="00735144"/>
    <w:rsid w:val="0077754A"/>
    <w:rsid w:val="007D03C7"/>
    <w:rsid w:val="00873647"/>
    <w:rsid w:val="0098522D"/>
    <w:rsid w:val="00A02482"/>
    <w:rsid w:val="00A62157"/>
    <w:rsid w:val="00BB7073"/>
    <w:rsid w:val="00C10C8B"/>
    <w:rsid w:val="00C314A3"/>
    <w:rsid w:val="00D004F1"/>
    <w:rsid w:val="00E20534"/>
    <w:rsid w:val="00E84D91"/>
    <w:rsid w:val="00EC33C4"/>
    <w:rsid w:val="00F3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D05D9-2F01-4F42-8CE9-CCC83518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482"/>
    <w:pPr>
      <w:ind w:left="720"/>
      <w:contextualSpacing/>
    </w:pPr>
  </w:style>
  <w:style w:type="table" w:styleId="TableGrid">
    <w:name w:val="Table Grid"/>
    <w:basedOn w:val="TableNormal"/>
    <w:uiPriority w:val="39"/>
    <w:rsid w:val="00F3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8B"/>
  </w:style>
  <w:style w:type="paragraph" w:styleId="Footer">
    <w:name w:val="footer"/>
    <w:basedOn w:val="Normal"/>
    <w:link w:val="FooterChar"/>
    <w:uiPriority w:val="99"/>
    <w:unhideWhenUsed/>
    <w:rsid w:val="00C1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8B"/>
  </w:style>
  <w:style w:type="paragraph" w:styleId="BalloonText">
    <w:name w:val="Balloon Text"/>
    <w:basedOn w:val="Normal"/>
    <w:link w:val="BalloonTextChar"/>
    <w:uiPriority w:val="99"/>
    <w:semiHidden/>
    <w:unhideWhenUsed/>
    <w:rsid w:val="0060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noori</dc:creator>
  <cp:lastModifiedBy>Sky</cp:lastModifiedBy>
  <cp:revision>5</cp:revision>
  <cp:lastPrinted>2017-07-11T09:06:00Z</cp:lastPrinted>
  <dcterms:created xsi:type="dcterms:W3CDTF">2017-07-11T09:50:00Z</dcterms:created>
  <dcterms:modified xsi:type="dcterms:W3CDTF">2017-07-19T03:27:00Z</dcterms:modified>
</cp:coreProperties>
</file>